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6BF1" w14:textId="77777777" w:rsidR="00602983" w:rsidRPr="00602983" w:rsidRDefault="00602983" w:rsidP="00602983">
      <w:pPr>
        <w:rPr>
          <w:rFonts w:ascii="Times New Roman" w:hAnsi="Times New Roman"/>
          <w:b/>
          <w:bCs/>
        </w:rPr>
      </w:pPr>
      <w:r w:rsidRPr="00602983">
        <w:rPr>
          <w:rFonts w:ascii="Times New Roman" w:hAnsi="Times New Roman"/>
          <w:b/>
          <w:bCs/>
        </w:rPr>
        <w:t>Ogólne Warunki Współpracy</w:t>
      </w:r>
    </w:p>
    <w:p w14:paraId="3F7B0286" w14:textId="77777777" w:rsidR="00602983" w:rsidRPr="00602983" w:rsidRDefault="00602983" w:rsidP="00602983">
      <w:pPr>
        <w:rPr>
          <w:rFonts w:ascii="Times New Roman" w:hAnsi="Times New Roman"/>
          <w:b/>
          <w:bCs/>
        </w:rPr>
      </w:pPr>
      <w:r w:rsidRPr="00602983">
        <w:rPr>
          <w:rFonts w:ascii="Times New Roman" w:hAnsi="Times New Roman"/>
          <w:b/>
          <w:bCs/>
        </w:rPr>
        <w:t>1. OWW – Ogólne Warunki Współpracy podczas realizacji dostaw produktów usługowych przez AUTOMATECH Sp. z o.o.</w:t>
      </w:r>
    </w:p>
    <w:p w14:paraId="6D1C9FD3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a)</w:t>
      </w:r>
      <w:r w:rsidRPr="00602983">
        <w:rPr>
          <w:rFonts w:ascii="Times New Roman" w:hAnsi="Times New Roman"/>
        </w:rPr>
        <w:t xml:space="preserve"> Ceny za rozruch i prace na terenie klienta skalkulowane są dla warunków godzin pracy w dni robocze w godz. 8</w:t>
      </w:r>
      <w:r w:rsidRPr="00602983">
        <w:rPr>
          <w:rFonts w:ascii="Times New Roman" w:hAnsi="Times New Roman"/>
        </w:rPr>
        <w:noBreakHyphen/>
        <w:t>16.</w:t>
      </w:r>
    </w:p>
    <w:p w14:paraId="7E2C56FD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b)</w:t>
      </w:r>
      <w:r w:rsidRPr="00602983">
        <w:rPr>
          <w:rFonts w:ascii="Times New Roman" w:hAnsi="Times New Roman"/>
        </w:rPr>
        <w:t xml:space="preserve"> W przypadku konieczności pracy, z powodów zależnych od Zleceniodawcy, w święta i dni wolne od pracy lub w godzinach nadliczbowych, wystawiona zostanie dodatkowa faktura w wysokości: ilość osobogodzin × stawka </w:t>
      </w:r>
      <w:r w:rsidRPr="00602983">
        <w:rPr>
          <w:rFonts w:ascii="Times New Roman" w:hAnsi="Times New Roman"/>
          <w:b/>
          <w:bCs/>
        </w:rPr>
        <w:t>150 PLN netto</w:t>
      </w:r>
      <w:r w:rsidRPr="00602983">
        <w:rPr>
          <w:rFonts w:ascii="Times New Roman" w:hAnsi="Times New Roman"/>
        </w:rPr>
        <w:t>. Powyższa faktura będzie wystawiana w przypadku zaistnienia opisanej powyżej konieczności po otrzymaniu zlecenia od Zleceniodawcy i nieuwzględnienia jej w ramach zaakceptowanej i przyjętej oferty.</w:t>
      </w:r>
    </w:p>
    <w:p w14:paraId="06121323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c)</w:t>
      </w:r>
      <w:r w:rsidRPr="00602983">
        <w:rPr>
          <w:rFonts w:ascii="Times New Roman" w:hAnsi="Times New Roman"/>
        </w:rPr>
        <w:t xml:space="preserve"> W sytuacji ponoszenia strat czasu pracy z powodów zależnych od Zleceniodawcy wystawiona zostanie faktura dodatkowa w wysokości: ilość osobogodzin × stawka </w:t>
      </w:r>
      <w:r w:rsidRPr="00602983">
        <w:rPr>
          <w:rFonts w:ascii="Times New Roman" w:hAnsi="Times New Roman"/>
          <w:b/>
          <w:bCs/>
        </w:rPr>
        <w:t>300 PLN netto</w:t>
      </w:r>
      <w:r w:rsidRPr="00602983">
        <w:rPr>
          <w:rFonts w:ascii="Times New Roman" w:hAnsi="Times New Roman"/>
        </w:rPr>
        <w:t>.</w:t>
      </w:r>
    </w:p>
    <w:p w14:paraId="7E74D67D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d)</w:t>
      </w:r>
      <w:r w:rsidRPr="00602983">
        <w:rPr>
          <w:rFonts w:ascii="Times New Roman" w:hAnsi="Times New Roman"/>
        </w:rPr>
        <w:t xml:space="preserve"> W przypadku, gdy okres pomiędzy dostarczeniem sprzętu a rozpoczęciem rozruchu, z powodów zależnych od Zleceniodawcy, będzie dłuższy niż 6 tygodni, firma AUTOMATECH ma prawo wystawić fakturę w wysokości 10% wartości zamówienia. W takim przypadku po wykonaniu rozruchu do zapłaty będzie pozostała wartość zamówienia.</w:t>
      </w:r>
    </w:p>
    <w:p w14:paraId="63558320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e)</w:t>
      </w:r>
      <w:r w:rsidRPr="00602983">
        <w:rPr>
          <w:rFonts w:ascii="Times New Roman" w:hAnsi="Times New Roman"/>
        </w:rPr>
        <w:t xml:space="preserve"> Zleceniodawca przedstawi, udostępni, zademonstruje wszystkie warunki i sposoby funkcjonowania wszystkich zespołów maszyny, mających związek z realizacją zadania oraz dostarczy aktualną dokumentację.</w:t>
      </w:r>
    </w:p>
    <w:p w14:paraId="62945D6E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f)</w:t>
      </w:r>
      <w:r w:rsidRPr="00602983">
        <w:rPr>
          <w:rFonts w:ascii="Times New Roman" w:hAnsi="Times New Roman"/>
        </w:rPr>
        <w:t xml:space="preserve"> Zleceniodawca gwarantuje stały udział swoich służb technicznych i produkcyjnych podczas prób rozruchowych i rozruchu.</w:t>
      </w:r>
    </w:p>
    <w:p w14:paraId="70D139FF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g)</w:t>
      </w:r>
      <w:r w:rsidRPr="00602983">
        <w:rPr>
          <w:rFonts w:ascii="Times New Roman" w:hAnsi="Times New Roman"/>
        </w:rPr>
        <w:t xml:space="preserve"> Zleceniodawca udostępni maszynę w stanie pełnej sprawności, uporządkowaną, oczyszczoną i kompletną z aktualną dokumentacją techniczną. W ramach oferty nie jest wliczone mycie, czyszczenie i malowanie maszyny.</w:t>
      </w:r>
    </w:p>
    <w:p w14:paraId="25AAE133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h)</w:t>
      </w:r>
      <w:r w:rsidRPr="00602983">
        <w:rPr>
          <w:rFonts w:ascii="Times New Roman" w:hAnsi="Times New Roman"/>
        </w:rPr>
        <w:t xml:space="preserve"> Zleceniodawca udostępni wszystkie narzędzia pomocnicze takie jak programatory, programy narzędziowe, testery itp. związane z używanymi aparatami takimi jak PLC, falowniki, regulatory itp. AUTOMATECH dysponuje właściwym oprogramowaniem narzędziowym m.in. dla sterowników PLC, terminali HMI oraz serwonapędów Siemens, </w:t>
      </w:r>
      <w:proofErr w:type="spellStart"/>
      <w:r w:rsidRPr="00602983">
        <w:rPr>
          <w:rFonts w:ascii="Times New Roman" w:hAnsi="Times New Roman"/>
        </w:rPr>
        <w:t>Omron</w:t>
      </w:r>
      <w:proofErr w:type="spellEnd"/>
      <w:r w:rsidRPr="00602983">
        <w:rPr>
          <w:rFonts w:ascii="Times New Roman" w:hAnsi="Times New Roman"/>
        </w:rPr>
        <w:t xml:space="preserve">, </w:t>
      </w:r>
      <w:proofErr w:type="spellStart"/>
      <w:r w:rsidRPr="00602983">
        <w:rPr>
          <w:rFonts w:ascii="Times New Roman" w:hAnsi="Times New Roman"/>
        </w:rPr>
        <w:t>Pilz</w:t>
      </w:r>
      <w:proofErr w:type="spellEnd"/>
      <w:r w:rsidRPr="00602983">
        <w:rPr>
          <w:rFonts w:ascii="Times New Roman" w:hAnsi="Times New Roman"/>
        </w:rPr>
        <w:t xml:space="preserve"> i Panasonic oraz oprogramowaniem do projektowania EPLAN Professional P8 i EPLAN </w:t>
      </w:r>
      <w:proofErr w:type="spellStart"/>
      <w:r w:rsidRPr="00602983">
        <w:rPr>
          <w:rFonts w:ascii="Times New Roman" w:hAnsi="Times New Roman"/>
        </w:rPr>
        <w:t>Cabinet</w:t>
      </w:r>
      <w:proofErr w:type="spellEnd"/>
      <w:r w:rsidRPr="00602983">
        <w:rPr>
          <w:rFonts w:ascii="Times New Roman" w:hAnsi="Times New Roman"/>
        </w:rPr>
        <w:t>.</w:t>
      </w:r>
    </w:p>
    <w:p w14:paraId="278E3B38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i)</w:t>
      </w:r>
      <w:r w:rsidRPr="00602983">
        <w:rPr>
          <w:rFonts w:ascii="Times New Roman" w:hAnsi="Times New Roman"/>
        </w:rPr>
        <w:t xml:space="preserve"> W przypadku projektów, w ramach których przeprowadzane jest dostosowywanie maszyn do wymagań prawnych, w tym do wymagań Dyrektywy maszynowej 2006/42/WE lub do wymagań minimalnych tj. Dyrektywy narzędziowej 2009/104/WE, w wyniku zainstalowania dodatkowych urządzeń ochronnych (osłon blokujących, kurtyn świetlnych, sterowań oburęcznych itp.) i uruchomienia systemów bezpieczeństwa następuje najczęściej czasowe wydłużenie czasu cyklu maszyny lub linii produkcyjnej i zmniejszenie jej wydajności w pierwszym okresie użytkowania. Powrotu do czasu cyklu sprzed dostosowania lub oczekiwanego zwiększenia wydajności na skutek wprowadzonych zmian w sterowaniu </w:t>
      </w:r>
      <w:r w:rsidRPr="00602983">
        <w:rPr>
          <w:rFonts w:ascii="Times New Roman" w:hAnsi="Times New Roman"/>
        </w:rPr>
        <w:lastRenderedPageBreak/>
        <w:t>można się spodziewać po ok. 3 miesiącach. Czas ten jest potrzebny do pełnego wdrożenia i przyzwyczajenia operatorów do efektywnej pracy z zainstalowanymi nowymi urządzeniami ochronnymi.</w:t>
      </w:r>
    </w:p>
    <w:p w14:paraId="16829715" w14:textId="77777777" w:rsidR="00602983" w:rsidRPr="00602983" w:rsidRDefault="00602983" w:rsidP="00602983">
      <w:pPr>
        <w:rPr>
          <w:rFonts w:ascii="Times New Roman" w:hAnsi="Times New Roman"/>
          <w:b/>
          <w:bCs/>
        </w:rPr>
      </w:pPr>
      <w:r w:rsidRPr="00602983">
        <w:rPr>
          <w:rFonts w:ascii="Times New Roman" w:hAnsi="Times New Roman"/>
          <w:b/>
          <w:bCs/>
        </w:rPr>
        <w:t>2. Klauzula</w:t>
      </w:r>
    </w:p>
    <w:p w14:paraId="2AEABBE6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</w:rPr>
        <w:t>AUTOMATECH zastrzega sobie prawo zmiany warunków finansowych umowy w następujących sytuacjach:</w:t>
      </w:r>
    </w:p>
    <w:p w14:paraId="0A373409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a)</w:t>
      </w:r>
      <w:r w:rsidRPr="00602983">
        <w:rPr>
          <w:rFonts w:ascii="Times New Roman" w:hAnsi="Times New Roman"/>
        </w:rPr>
        <w:t xml:space="preserve"> W wypadkach realizacji projektów dla starych maszyn, podczas realizacji, a zwłaszcza w trakcie trwania rozruchu, różne służby techniczne zgłaszają dodatkowe, nieznane wcześniej potrzeby, wymagania i uzupełnienia. Wymagają one zgłoszenia pisemnego do przygotowania odrębnej oferty, o ile wartość zmian przekracza 200 PLN na jednostkę.</w:t>
      </w:r>
    </w:p>
    <w:p w14:paraId="02D3E9B5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b)</w:t>
      </w:r>
      <w:r w:rsidRPr="00602983">
        <w:rPr>
          <w:rFonts w:ascii="Times New Roman" w:hAnsi="Times New Roman"/>
        </w:rPr>
        <w:t xml:space="preserve"> Ograniczone możliwości zainstalowanego na maszynie sprzętu (o ile nie było przeprowadzonej wcześniejszej weryfikacji), wymogi technologiczne np. wydłużenie cyklu maszyny, wymogi obsługi, serwisu itp. uniemożliwiają uzyskanie w pełni założonych parametrów bądź wymagają nieuwzględnionych wcześniej nakładów na zakup dodatkowego sprzętu lub na zwiększoną ilość godzin pracy. Odrębna kalkulacja kosztów zostanie przedstawiona zleceniodawcy w celu weryfikacji ofert.</w:t>
      </w:r>
    </w:p>
    <w:p w14:paraId="16B96D38" w14:textId="77777777" w:rsidR="00602983" w:rsidRPr="00602983" w:rsidRDefault="00602983" w:rsidP="00602983">
      <w:pPr>
        <w:rPr>
          <w:rFonts w:ascii="Times New Roman" w:hAnsi="Times New Roman"/>
          <w:b/>
          <w:bCs/>
        </w:rPr>
      </w:pPr>
      <w:r w:rsidRPr="00602983">
        <w:rPr>
          <w:rFonts w:ascii="Times New Roman" w:hAnsi="Times New Roman"/>
          <w:b/>
          <w:bCs/>
        </w:rPr>
        <w:t>3. Ogólne rozporządzenie o ochronie danych osobowych</w:t>
      </w:r>
    </w:p>
    <w:p w14:paraId="629FB41E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</w:rPr>
        <w:t>Dbając o jak najlepsze kontakty biznesowe z naszymi Klientami i Partnerami informujemy, że szanujemy i chronimy Państwa dane osobowe.</w:t>
      </w:r>
    </w:p>
    <w:p w14:paraId="23CDCB47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a)</w:t>
      </w:r>
      <w:r w:rsidRPr="00602983">
        <w:rPr>
          <w:rFonts w:ascii="Times New Roman" w:hAnsi="Times New Roman"/>
        </w:rPr>
        <w:t xml:space="preserve"> Zgodnie z art. 13 ogólnego rozporządzenia o ochronie danych osobowych, informujemy, że Administratorem Państwa danych osobowych jest AUTOMATECH Sp. z o.o. z siedzibą w Opacz</w:t>
      </w:r>
      <w:r w:rsidRPr="00602983">
        <w:rPr>
          <w:rFonts w:ascii="Times New Roman" w:hAnsi="Times New Roman"/>
        </w:rPr>
        <w:noBreakHyphen/>
        <w:t>Kolonia, ul. Ewy 2, 05</w:t>
      </w:r>
      <w:r w:rsidRPr="00602983">
        <w:rPr>
          <w:rFonts w:ascii="Times New Roman" w:hAnsi="Times New Roman"/>
        </w:rPr>
        <w:noBreakHyphen/>
        <w:t>816 Opacz</w:t>
      </w:r>
      <w:r w:rsidRPr="00602983">
        <w:rPr>
          <w:rFonts w:ascii="Times New Roman" w:hAnsi="Times New Roman"/>
        </w:rPr>
        <w:noBreakHyphen/>
        <w:t>Kolonia. Państwa dane osobowe przetwarzane będą na podstawie art. 6 ust. 1.b i 1.f ww. Rozporządzenia w celu realizacji procesu ofertowania, zawarcia/wykonywania umowy oraz w prawnie uzasadnionym interesie administratora w celu umożliwienia i utrzymania kontaktów biznesowych. Dane będą przetwarzane do czasu przedawnienia roszczeń, w innych przypadkach przez okres niezbędny do prowadzenia korespondencji, a następnie w celach archiwizacyjnych (nie dłużej niż przez 5 lat).</w:t>
      </w:r>
    </w:p>
    <w:p w14:paraId="28FC173F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b/>
          <w:bCs/>
        </w:rPr>
        <w:t>b)</w:t>
      </w:r>
      <w:r w:rsidRPr="00602983">
        <w:rPr>
          <w:rFonts w:ascii="Times New Roman" w:hAnsi="Times New Roman"/>
        </w:rPr>
        <w:t xml:space="preserve"> Przesłanie zamówienia jest równoznaczne z wyrażeniem zgody na przetwarzanie danych osobowych w wyżej wskazanych celach.</w:t>
      </w:r>
    </w:p>
    <w:p w14:paraId="5B89D8F1" w14:textId="77777777" w:rsidR="00602983" w:rsidRPr="00602983" w:rsidRDefault="00602983">
      <w:pPr>
        <w:spacing w:after="0" w:line="240" w:lineRule="auto"/>
        <w:rPr>
          <w:rFonts w:ascii="Times New Roman" w:hAnsi="Times New Roman"/>
          <w:b/>
          <w:bCs/>
        </w:rPr>
      </w:pPr>
      <w:r w:rsidRPr="00602983">
        <w:rPr>
          <w:rFonts w:ascii="Times New Roman" w:hAnsi="Times New Roman"/>
          <w:b/>
          <w:bCs/>
        </w:rPr>
        <w:br w:type="page"/>
      </w:r>
    </w:p>
    <w:p w14:paraId="6A14850E" w14:textId="22F99305" w:rsidR="00602983" w:rsidRPr="00602983" w:rsidRDefault="00602983" w:rsidP="00602983">
      <w:pPr>
        <w:rPr>
          <w:rFonts w:ascii="Times New Roman" w:hAnsi="Times New Roman"/>
          <w:b/>
          <w:bCs/>
        </w:rPr>
      </w:pPr>
      <w:r w:rsidRPr="00602983">
        <w:rPr>
          <w:rFonts w:ascii="Times New Roman" w:hAnsi="Times New Roman"/>
          <w:b/>
          <w:bCs/>
        </w:rPr>
        <w:lastRenderedPageBreak/>
        <w:t>4. Zastrzeżenie klauzuli siły wyższej</w:t>
      </w:r>
    </w:p>
    <w:p w14:paraId="30415AA1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</w:rPr>
        <w:t>Żadna ze Stron nie ponosi odpowiedzialności za opóźnienie lub niewykonanie Umowy w takim zakresie, w jakim zostało to spowodowane działaniem siły wyższej. Przez siłę wyższą rozumie się zdarzenia zewnętrzne, niezależne od Stron i niemożliwe do przewidzenia, takie jak w szczególności: wojna, pożar, epidemia, powódź, blokady komunikacyjne o charakterze ponadregionalnym, kataklizmy społeczne albo katastrofy budowli lub budynków. W przypadku wystąpienia siły wyższej Strona, która uzyskała taką informację, poinformuje niezwłocznie drugą Stronę o niemożności wykonania swoich zobowiązań wynikających z Umowy oraz uzgodni z drugą Stroną podjęcie ewentualnych środków w celu usunięcia skutków działania siły wyższej. Ciężar dowodu niewykonania zobowiązania z powodu siły wyższej obciąża Stronę, która powołuje się na siłę wyższą.</w:t>
      </w:r>
    </w:p>
    <w:p w14:paraId="563EA595" w14:textId="77777777" w:rsidR="00602983" w:rsidRPr="00602983" w:rsidRDefault="00602983" w:rsidP="00602983">
      <w:pPr>
        <w:rPr>
          <w:rFonts w:ascii="Times New Roman" w:hAnsi="Times New Roman"/>
        </w:rPr>
      </w:pPr>
      <w:r w:rsidRPr="00602983">
        <w:rPr>
          <w:rFonts w:ascii="Times New Roman" w:hAnsi="Times New Roman"/>
          <w:i/>
          <w:iCs/>
        </w:rPr>
        <w:t>AUTOMATECH Sp. z o.o., 05</w:t>
      </w:r>
      <w:r w:rsidRPr="00602983">
        <w:rPr>
          <w:rFonts w:ascii="Times New Roman" w:hAnsi="Times New Roman"/>
          <w:i/>
          <w:iCs/>
        </w:rPr>
        <w:noBreakHyphen/>
        <w:t>816 Opacz</w:t>
      </w:r>
      <w:r w:rsidRPr="00602983">
        <w:rPr>
          <w:rFonts w:ascii="Times New Roman" w:hAnsi="Times New Roman"/>
          <w:i/>
          <w:iCs/>
        </w:rPr>
        <w:noBreakHyphen/>
        <w:t>Kolonia, ul. Ewy 2 — www.automatech.pl, biuro.warszawa@automatech.pl</w:t>
      </w:r>
    </w:p>
    <w:p w14:paraId="3C632FD4" w14:textId="1D92C76E" w:rsidR="00602983" w:rsidRPr="00602983" w:rsidRDefault="00602983" w:rsidP="00602983">
      <w:pPr>
        <w:rPr>
          <w:rFonts w:ascii="Times New Roman" w:hAnsi="Times New Roman"/>
        </w:rPr>
      </w:pPr>
    </w:p>
    <w:sectPr w:rsidR="00602983" w:rsidRPr="00602983" w:rsidSect="000E419B">
      <w:headerReference w:type="default" r:id="rId8"/>
      <w:footerReference w:type="default" r:id="rId9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31900" w14:textId="77777777" w:rsidR="000B1540" w:rsidRDefault="000B1540" w:rsidP="00C90C9B">
      <w:pPr>
        <w:spacing w:after="0" w:line="240" w:lineRule="auto"/>
      </w:pPr>
      <w:r>
        <w:separator/>
      </w:r>
    </w:p>
  </w:endnote>
  <w:endnote w:type="continuationSeparator" w:id="0">
    <w:p w14:paraId="2BC2A40C" w14:textId="77777777" w:rsidR="000B1540" w:rsidRDefault="000B1540" w:rsidP="00C90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L Renfrew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Renfrew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13E42" w14:textId="18C6121C" w:rsidR="0044031E" w:rsidRPr="006D276D" w:rsidRDefault="00767E60">
    <w:pPr>
      <w:pStyle w:val="Stopka"/>
      <w:pBdr>
        <w:top w:val="thinThickSmallGap" w:sz="24" w:space="1" w:color="622423"/>
      </w:pBdr>
      <w:rPr>
        <w:rFonts w:ascii="Cambria" w:hAnsi="Cambria"/>
      </w:rPr>
    </w:pPr>
    <w:r>
      <w:rPr>
        <w:rFonts w:ascii="Cambria" w:hAnsi="Cambria"/>
      </w:rPr>
      <w:t>Ogólne Warunki Współpracy – Automatech Sp. z o.o.</w:t>
    </w:r>
    <w:r w:rsidR="0044031E" w:rsidRPr="006D276D">
      <w:rPr>
        <w:rFonts w:ascii="Cambria" w:hAnsi="Cambria"/>
      </w:rPr>
      <w:tab/>
      <w:t xml:space="preserve">Strona </w:t>
    </w:r>
    <w:r w:rsidR="00DE0303">
      <w:fldChar w:fldCharType="begin"/>
    </w:r>
    <w:r w:rsidR="00DE0303">
      <w:instrText xml:space="preserve"> PAGE   \* MERGEFORMAT </w:instrText>
    </w:r>
    <w:r w:rsidR="00DE0303">
      <w:fldChar w:fldCharType="separate"/>
    </w:r>
    <w:r w:rsidR="00097A2C" w:rsidRPr="00097A2C">
      <w:rPr>
        <w:rFonts w:ascii="Cambria" w:hAnsi="Cambria"/>
        <w:noProof/>
      </w:rPr>
      <w:t>2</w:t>
    </w:r>
    <w:r w:rsidR="00DE0303">
      <w:rPr>
        <w:rFonts w:ascii="Cambria" w:hAnsi="Cambria"/>
        <w:noProof/>
      </w:rPr>
      <w:fldChar w:fldCharType="end"/>
    </w:r>
  </w:p>
  <w:p w14:paraId="772E4A08" w14:textId="77777777" w:rsidR="0044031E" w:rsidRPr="006D276D" w:rsidRDefault="00440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F728F" w14:textId="77777777" w:rsidR="000B1540" w:rsidRDefault="000B1540" w:rsidP="00C90C9B">
      <w:pPr>
        <w:spacing w:after="0" w:line="240" w:lineRule="auto"/>
      </w:pPr>
      <w:r>
        <w:separator/>
      </w:r>
    </w:p>
  </w:footnote>
  <w:footnote w:type="continuationSeparator" w:id="0">
    <w:p w14:paraId="6BE53489" w14:textId="77777777" w:rsidR="000B1540" w:rsidRDefault="000B1540" w:rsidP="00C90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B33E" w14:textId="5A4EF23A" w:rsidR="0044031E" w:rsidRPr="00880EC8" w:rsidRDefault="00A8719D" w:rsidP="00602983">
    <w:pPr>
      <w:pBdr>
        <w:bottom w:val="single" w:sz="4" w:space="1" w:color="auto"/>
      </w:pBdr>
      <w:tabs>
        <w:tab w:val="left" w:pos="5868"/>
      </w:tabs>
      <w:jc w:val="center"/>
      <w:rPr>
        <w:rFonts w:ascii="PL Renfrew" w:hAnsi="PL Renfrew"/>
        <w:sz w:val="52"/>
      </w:rPr>
    </w:pPr>
    <w:r>
      <w:rPr>
        <w:rFonts w:ascii="Renfrew" w:hAnsi="Renfrew"/>
        <w:noProof/>
        <w:color w:val="0070C0"/>
        <w:sz w:val="52"/>
        <w:lang w:eastAsia="pl-PL"/>
      </w:rPr>
      <w:drawing>
        <wp:inline distT="0" distB="0" distL="0" distR="0" wp14:anchorId="1D88974A" wp14:editId="0F45450D">
          <wp:extent cx="2552700" cy="75968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utomatech transparent bg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8391" cy="761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rPr>
          <w:rFonts w:ascii="Renfrew" w:hAnsi="Renfrew"/>
          <w:color w:val="0070C0"/>
          <w:sz w:val="52"/>
        </w:rPr>
        <w:id w:val="79185493"/>
        <w:docPartObj>
          <w:docPartGallery w:val="Watermarks"/>
          <w:docPartUnique/>
        </w:docPartObj>
      </w:sdtPr>
      <w:sdtEndPr/>
      <w:sdtContent>
        <w:r w:rsidR="000B1540">
          <w:rPr>
            <w:rFonts w:ascii="Renfrew" w:hAnsi="Renfrew"/>
            <w:color w:val="0070C0"/>
            <w:sz w:val="52"/>
          </w:rPr>
          <w:pict w14:anchorId="1213B76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264260" o:spid="_x0000_s1026" type="#_x0000_t136" alt="AUTOMATECH" style="position:absolute;left:0;text-align:left;margin-left:0;margin-top:0;width:559.5pt;height:79.9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Renfrew&quot;;font-size:1pt" string="AUTOMATECH"/>
              <w10:wrap anchorx="margin" anchory="margin"/>
            </v:shape>
          </w:pict>
        </w:r>
        <w:r w:rsidR="00807A61">
          <w:rPr>
            <w:rFonts w:ascii="PL Renfrew" w:hAnsi="PL Renfrew"/>
            <w:color w:val="0070C0"/>
            <w:sz w:val="52"/>
          </w:rPr>
          <w:t xml:space="preserve">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7F48"/>
    <w:multiLevelType w:val="hybridMultilevel"/>
    <w:tmpl w:val="7A86F2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0E7467"/>
    <w:multiLevelType w:val="hybridMultilevel"/>
    <w:tmpl w:val="C72C9C5E"/>
    <w:lvl w:ilvl="0" w:tplc="0415000F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893833"/>
    <w:multiLevelType w:val="hybridMultilevel"/>
    <w:tmpl w:val="7B3E59B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1546D03"/>
    <w:multiLevelType w:val="hybridMultilevel"/>
    <w:tmpl w:val="F8E4D99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A526D9"/>
    <w:multiLevelType w:val="multilevel"/>
    <w:tmpl w:val="9CB8D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1304" w:hanging="594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138"/>
        </w:tabs>
        <w:ind w:left="2098" w:hanging="794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0406111"/>
    <w:multiLevelType w:val="hybridMultilevel"/>
    <w:tmpl w:val="42B6ADD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0B7EEC"/>
    <w:multiLevelType w:val="hybridMultilevel"/>
    <w:tmpl w:val="D01654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C9635D1"/>
    <w:multiLevelType w:val="hybridMultilevel"/>
    <w:tmpl w:val="9FD413EA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F0B7C36"/>
    <w:multiLevelType w:val="hybridMultilevel"/>
    <w:tmpl w:val="DA28F3D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1D4436"/>
    <w:multiLevelType w:val="hybridMultilevel"/>
    <w:tmpl w:val="091839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826529B"/>
    <w:multiLevelType w:val="hybridMultilevel"/>
    <w:tmpl w:val="A1D869D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DC6F7A"/>
    <w:multiLevelType w:val="hybridMultilevel"/>
    <w:tmpl w:val="F3B4BFA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EA322A0"/>
    <w:multiLevelType w:val="multilevel"/>
    <w:tmpl w:val="9CB8D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1304" w:hanging="594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138"/>
        </w:tabs>
        <w:ind w:left="2098" w:hanging="794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13" w15:restartNumberingAfterBreak="0">
    <w:nsid w:val="3FE32314"/>
    <w:multiLevelType w:val="multilevel"/>
    <w:tmpl w:val="9C641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14" w15:restartNumberingAfterBreak="0">
    <w:nsid w:val="40C755A5"/>
    <w:multiLevelType w:val="multilevel"/>
    <w:tmpl w:val="DD9C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511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421"/>
        </w:tabs>
        <w:ind w:left="1814" w:hanging="68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15" w15:restartNumberingAfterBreak="0">
    <w:nsid w:val="4B3F0145"/>
    <w:multiLevelType w:val="hybridMultilevel"/>
    <w:tmpl w:val="D186B1C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0869BA"/>
    <w:multiLevelType w:val="hybridMultilevel"/>
    <w:tmpl w:val="DDFE1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E24F7"/>
    <w:multiLevelType w:val="hybridMultilevel"/>
    <w:tmpl w:val="8404379A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5D1E1D5E"/>
    <w:multiLevelType w:val="hybridMultilevel"/>
    <w:tmpl w:val="C6E26B7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8AC5411"/>
    <w:multiLevelType w:val="multilevel"/>
    <w:tmpl w:val="1452CA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50"/>
        </w:tabs>
        <w:ind w:left="215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20" w15:restartNumberingAfterBreak="0">
    <w:nsid w:val="6DD252F4"/>
    <w:multiLevelType w:val="hybridMultilevel"/>
    <w:tmpl w:val="66B008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7C6D2D"/>
    <w:multiLevelType w:val="multilevel"/>
    <w:tmpl w:val="9C641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22" w15:restartNumberingAfterBreak="0">
    <w:nsid w:val="76810B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7AA78B5"/>
    <w:multiLevelType w:val="hybridMultilevel"/>
    <w:tmpl w:val="2EB427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31060"/>
    <w:multiLevelType w:val="hybridMultilevel"/>
    <w:tmpl w:val="B672C27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CDF583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993111"/>
    <w:multiLevelType w:val="hybridMultilevel"/>
    <w:tmpl w:val="0B40EA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0172956">
    <w:abstractNumId w:val="26"/>
  </w:num>
  <w:num w:numId="2" w16cid:durableId="1733847722">
    <w:abstractNumId w:val="20"/>
  </w:num>
  <w:num w:numId="3" w16cid:durableId="1065492060">
    <w:abstractNumId w:val="14"/>
  </w:num>
  <w:num w:numId="4" w16cid:durableId="2324210">
    <w:abstractNumId w:val="7"/>
  </w:num>
  <w:num w:numId="5" w16cid:durableId="768814777">
    <w:abstractNumId w:val="18"/>
  </w:num>
  <w:num w:numId="6" w16cid:durableId="51539275">
    <w:abstractNumId w:val="1"/>
  </w:num>
  <w:num w:numId="7" w16cid:durableId="783427226">
    <w:abstractNumId w:val="6"/>
  </w:num>
  <w:num w:numId="8" w16cid:durableId="1853493092">
    <w:abstractNumId w:val="22"/>
  </w:num>
  <w:num w:numId="9" w16cid:durableId="972055534">
    <w:abstractNumId w:val="13"/>
  </w:num>
  <w:num w:numId="10" w16cid:durableId="1800609341">
    <w:abstractNumId w:val="15"/>
  </w:num>
  <w:num w:numId="11" w16cid:durableId="1005284176">
    <w:abstractNumId w:val="25"/>
  </w:num>
  <w:num w:numId="12" w16cid:durableId="742534124">
    <w:abstractNumId w:val="21"/>
  </w:num>
  <w:num w:numId="13" w16cid:durableId="104346691">
    <w:abstractNumId w:val="11"/>
  </w:num>
  <w:num w:numId="14" w16cid:durableId="1885361830">
    <w:abstractNumId w:val="3"/>
  </w:num>
  <w:num w:numId="15" w16cid:durableId="471992506">
    <w:abstractNumId w:val="24"/>
  </w:num>
  <w:num w:numId="16" w16cid:durableId="762412626">
    <w:abstractNumId w:val="10"/>
  </w:num>
  <w:num w:numId="17" w16cid:durableId="1106926799">
    <w:abstractNumId w:val="17"/>
  </w:num>
  <w:num w:numId="18" w16cid:durableId="1452748310">
    <w:abstractNumId w:val="9"/>
  </w:num>
  <w:num w:numId="19" w16cid:durableId="276329752">
    <w:abstractNumId w:val="17"/>
  </w:num>
  <w:num w:numId="20" w16cid:durableId="1185706044">
    <w:abstractNumId w:val="0"/>
  </w:num>
  <w:num w:numId="21" w16cid:durableId="83259047">
    <w:abstractNumId w:val="8"/>
  </w:num>
  <w:num w:numId="22" w16cid:durableId="1414012002">
    <w:abstractNumId w:val="5"/>
  </w:num>
  <w:num w:numId="23" w16cid:durableId="229776009">
    <w:abstractNumId w:val="19"/>
  </w:num>
  <w:num w:numId="24" w16cid:durableId="840703694">
    <w:abstractNumId w:val="2"/>
  </w:num>
  <w:num w:numId="25" w16cid:durableId="1441098279">
    <w:abstractNumId w:val="4"/>
  </w:num>
  <w:num w:numId="26" w16cid:durableId="1323506706">
    <w:abstractNumId w:val="12"/>
  </w:num>
  <w:num w:numId="27" w16cid:durableId="253899070">
    <w:abstractNumId w:val="23"/>
  </w:num>
  <w:num w:numId="28" w16cid:durableId="4298569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7E5"/>
    <w:rsid w:val="00005B31"/>
    <w:rsid w:val="00006BAB"/>
    <w:rsid w:val="00014B45"/>
    <w:rsid w:val="000248EE"/>
    <w:rsid w:val="00026371"/>
    <w:rsid w:val="00041737"/>
    <w:rsid w:val="00042034"/>
    <w:rsid w:val="000440B9"/>
    <w:rsid w:val="0004540B"/>
    <w:rsid w:val="000462AB"/>
    <w:rsid w:val="000536BD"/>
    <w:rsid w:val="00057A14"/>
    <w:rsid w:val="00060682"/>
    <w:rsid w:val="00061648"/>
    <w:rsid w:val="00063D38"/>
    <w:rsid w:val="00064DB4"/>
    <w:rsid w:val="000717B8"/>
    <w:rsid w:val="00072C1C"/>
    <w:rsid w:val="00077341"/>
    <w:rsid w:val="000808A4"/>
    <w:rsid w:val="00081DDA"/>
    <w:rsid w:val="000932BB"/>
    <w:rsid w:val="00096962"/>
    <w:rsid w:val="00097A2C"/>
    <w:rsid w:val="000A0FFB"/>
    <w:rsid w:val="000A15D8"/>
    <w:rsid w:val="000A4782"/>
    <w:rsid w:val="000A6EF7"/>
    <w:rsid w:val="000B1540"/>
    <w:rsid w:val="000B379F"/>
    <w:rsid w:val="000B3F85"/>
    <w:rsid w:val="000D2183"/>
    <w:rsid w:val="000D5521"/>
    <w:rsid w:val="000E0B02"/>
    <w:rsid w:val="000E419B"/>
    <w:rsid w:val="000F13C6"/>
    <w:rsid w:val="000F65AC"/>
    <w:rsid w:val="001011B6"/>
    <w:rsid w:val="0010519F"/>
    <w:rsid w:val="001108E9"/>
    <w:rsid w:val="00114948"/>
    <w:rsid w:val="00116E6F"/>
    <w:rsid w:val="00117856"/>
    <w:rsid w:val="00123162"/>
    <w:rsid w:val="00130BEF"/>
    <w:rsid w:val="001324F6"/>
    <w:rsid w:val="00137D25"/>
    <w:rsid w:val="00141B50"/>
    <w:rsid w:val="0014282A"/>
    <w:rsid w:val="00151E33"/>
    <w:rsid w:val="001539C3"/>
    <w:rsid w:val="0017468D"/>
    <w:rsid w:val="00187A58"/>
    <w:rsid w:val="00193688"/>
    <w:rsid w:val="00194F2C"/>
    <w:rsid w:val="001B4A97"/>
    <w:rsid w:val="001D33A9"/>
    <w:rsid w:val="001D5704"/>
    <w:rsid w:val="001D6913"/>
    <w:rsid w:val="001F06F1"/>
    <w:rsid w:val="001F5328"/>
    <w:rsid w:val="001F6561"/>
    <w:rsid w:val="001F6EB0"/>
    <w:rsid w:val="00202D3A"/>
    <w:rsid w:val="0020647A"/>
    <w:rsid w:val="00207753"/>
    <w:rsid w:val="002103A6"/>
    <w:rsid w:val="00214A42"/>
    <w:rsid w:val="00214CA6"/>
    <w:rsid w:val="00214E8F"/>
    <w:rsid w:val="002159C8"/>
    <w:rsid w:val="00216393"/>
    <w:rsid w:val="00232BA7"/>
    <w:rsid w:val="00243DC3"/>
    <w:rsid w:val="002447FB"/>
    <w:rsid w:val="002474EF"/>
    <w:rsid w:val="00252460"/>
    <w:rsid w:val="00253EDA"/>
    <w:rsid w:val="00254CD7"/>
    <w:rsid w:val="00255E0E"/>
    <w:rsid w:val="002576AC"/>
    <w:rsid w:val="00274D49"/>
    <w:rsid w:val="00290591"/>
    <w:rsid w:val="002931E1"/>
    <w:rsid w:val="002976BD"/>
    <w:rsid w:val="002A0472"/>
    <w:rsid w:val="002A09CD"/>
    <w:rsid w:val="002A0CBE"/>
    <w:rsid w:val="002A1623"/>
    <w:rsid w:val="002A42AA"/>
    <w:rsid w:val="002B1713"/>
    <w:rsid w:val="002B3F5E"/>
    <w:rsid w:val="002E46C6"/>
    <w:rsid w:val="002E6A1E"/>
    <w:rsid w:val="002F12E6"/>
    <w:rsid w:val="002F30AF"/>
    <w:rsid w:val="00303D91"/>
    <w:rsid w:val="00303E63"/>
    <w:rsid w:val="003077FE"/>
    <w:rsid w:val="00315EF6"/>
    <w:rsid w:val="003167B2"/>
    <w:rsid w:val="003206A7"/>
    <w:rsid w:val="00320A99"/>
    <w:rsid w:val="00323AB8"/>
    <w:rsid w:val="003250E2"/>
    <w:rsid w:val="00326025"/>
    <w:rsid w:val="00331E2C"/>
    <w:rsid w:val="00332974"/>
    <w:rsid w:val="00337B62"/>
    <w:rsid w:val="00340B93"/>
    <w:rsid w:val="003456CB"/>
    <w:rsid w:val="003600A7"/>
    <w:rsid w:val="00364568"/>
    <w:rsid w:val="00377769"/>
    <w:rsid w:val="003855FF"/>
    <w:rsid w:val="00386DA4"/>
    <w:rsid w:val="003871F6"/>
    <w:rsid w:val="003874ED"/>
    <w:rsid w:val="003A3C9C"/>
    <w:rsid w:val="003A4F47"/>
    <w:rsid w:val="003B540D"/>
    <w:rsid w:val="003C1006"/>
    <w:rsid w:val="003C7DD2"/>
    <w:rsid w:val="003E5616"/>
    <w:rsid w:val="003F6D8E"/>
    <w:rsid w:val="00402A6B"/>
    <w:rsid w:val="0040557C"/>
    <w:rsid w:val="00417CF5"/>
    <w:rsid w:val="00417DB5"/>
    <w:rsid w:val="00423EA3"/>
    <w:rsid w:val="00426C34"/>
    <w:rsid w:val="0044031E"/>
    <w:rsid w:val="0044174A"/>
    <w:rsid w:val="004508D0"/>
    <w:rsid w:val="004541E0"/>
    <w:rsid w:val="00473C40"/>
    <w:rsid w:val="00473E59"/>
    <w:rsid w:val="00491566"/>
    <w:rsid w:val="00492765"/>
    <w:rsid w:val="00493859"/>
    <w:rsid w:val="004A25C9"/>
    <w:rsid w:val="004A6A61"/>
    <w:rsid w:val="004B04EA"/>
    <w:rsid w:val="004B55CE"/>
    <w:rsid w:val="004C0428"/>
    <w:rsid w:val="004C0F9E"/>
    <w:rsid w:val="004C48D4"/>
    <w:rsid w:val="004D7DD5"/>
    <w:rsid w:val="004F1D05"/>
    <w:rsid w:val="004F5EA1"/>
    <w:rsid w:val="004F686A"/>
    <w:rsid w:val="004F71ED"/>
    <w:rsid w:val="00500948"/>
    <w:rsid w:val="00504D26"/>
    <w:rsid w:val="005059EE"/>
    <w:rsid w:val="00506356"/>
    <w:rsid w:val="0051329D"/>
    <w:rsid w:val="00521E58"/>
    <w:rsid w:val="00522368"/>
    <w:rsid w:val="005412C8"/>
    <w:rsid w:val="005468BE"/>
    <w:rsid w:val="00546EEA"/>
    <w:rsid w:val="00552DC6"/>
    <w:rsid w:val="00564827"/>
    <w:rsid w:val="005669D8"/>
    <w:rsid w:val="0057216F"/>
    <w:rsid w:val="005742BF"/>
    <w:rsid w:val="0057446D"/>
    <w:rsid w:val="00574D04"/>
    <w:rsid w:val="00575ECD"/>
    <w:rsid w:val="005966FC"/>
    <w:rsid w:val="005B70E6"/>
    <w:rsid w:val="005C12DC"/>
    <w:rsid w:val="005D1E75"/>
    <w:rsid w:val="005D4DBF"/>
    <w:rsid w:val="005D76AE"/>
    <w:rsid w:val="005D78BC"/>
    <w:rsid w:val="005E4251"/>
    <w:rsid w:val="00602983"/>
    <w:rsid w:val="00602E33"/>
    <w:rsid w:val="00604A69"/>
    <w:rsid w:val="0060534E"/>
    <w:rsid w:val="0061196F"/>
    <w:rsid w:val="00614DF0"/>
    <w:rsid w:val="00625E7F"/>
    <w:rsid w:val="006306BD"/>
    <w:rsid w:val="00632D22"/>
    <w:rsid w:val="006363F7"/>
    <w:rsid w:val="006366DC"/>
    <w:rsid w:val="006366F9"/>
    <w:rsid w:val="006366FC"/>
    <w:rsid w:val="00640430"/>
    <w:rsid w:val="00643363"/>
    <w:rsid w:val="006435F5"/>
    <w:rsid w:val="00643962"/>
    <w:rsid w:val="00645131"/>
    <w:rsid w:val="00646040"/>
    <w:rsid w:val="0065162F"/>
    <w:rsid w:val="0065705E"/>
    <w:rsid w:val="006645D1"/>
    <w:rsid w:val="006652BD"/>
    <w:rsid w:val="00667644"/>
    <w:rsid w:val="006720C0"/>
    <w:rsid w:val="00677321"/>
    <w:rsid w:val="0067796D"/>
    <w:rsid w:val="00685D0D"/>
    <w:rsid w:val="006861C5"/>
    <w:rsid w:val="0068634F"/>
    <w:rsid w:val="00690BA4"/>
    <w:rsid w:val="006946AE"/>
    <w:rsid w:val="006A0290"/>
    <w:rsid w:val="006A2ADE"/>
    <w:rsid w:val="006A2C17"/>
    <w:rsid w:val="006A74B9"/>
    <w:rsid w:val="006D276D"/>
    <w:rsid w:val="006D4517"/>
    <w:rsid w:val="006E32CC"/>
    <w:rsid w:val="006E6265"/>
    <w:rsid w:val="006E73D7"/>
    <w:rsid w:val="006E783F"/>
    <w:rsid w:val="0070141E"/>
    <w:rsid w:val="00705336"/>
    <w:rsid w:val="00713416"/>
    <w:rsid w:val="00714E9F"/>
    <w:rsid w:val="00716795"/>
    <w:rsid w:val="0072197F"/>
    <w:rsid w:val="00725CF0"/>
    <w:rsid w:val="007264F6"/>
    <w:rsid w:val="00732169"/>
    <w:rsid w:val="00733728"/>
    <w:rsid w:val="007369C4"/>
    <w:rsid w:val="007454D5"/>
    <w:rsid w:val="0075014A"/>
    <w:rsid w:val="00750245"/>
    <w:rsid w:val="00752149"/>
    <w:rsid w:val="00760C80"/>
    <w:rsid w:val="0076128C"/>
    <w:rsid w:val="0076434E"/>
    <w:rsid w:val="007666F6"/>
    <w:rsid w:val="00767E60"/>
    <w:rsid w:val="0077269F"/>
    <w:rsid w:val="007869BD"/>
    <w:rsid w:val="00794889"/>
    <w:rsid w:val="00795C5B"/>
    <w:rsid w:val="007A1C9A"/>
    <w:rsid w:val="007B0594"/>
    <w:rsid w:val="007B0719"/>
    <w:rsid w:val="007B33D9"/>
    <w:rsid w:val="007B5000"/>
    <w:rsid w:val="007C10EB"/>
    <w:rsid w:val="007C405D"/>
    <w:rsid w:val="007C599E"/>
    <w:rsid w:val="007D2686"/>
    <w:rsid w:val="007D3BAF"/>
    <w:rsid w:val="007E142A"/>
    <w:rsid w:val="007E5964"/>
    <w:rsid w:val="007F0772"/>
    <w:rsid w:val="007F2564"/>
    <w:rsid w:val="007F35A4"/>
    <w:rsid w:val="008006E3"/>
    <w:rsid w:val="00805911"/>
    <w:rsid w:val="00807A61"/>
    <w:rsid w:val="00826695"/>
    <w:rsid w:val="00826F7C"/>
    <w:rsid w:val="00827D8D"/>
    <w:rsid w:val="00840A91"/>
    <w:rsid w:val="00853321"/>
    <w:rsid w:val="00857E32"/>
    <w:rsid w:val="00861986"/>
    <w:rsid w:val="00862BF1"/>
    <w:rsid w:val="00870A7D"/>
    <w:rsid w:val="00876358"/>
    <w:rsid w:val="00880E3F"/>
    <w:rsid w:val="00880EC8"/>
    <w:rsid w:val="008819EB"/>
    <w:rsid w:val="00883109"/>
    <w:rsid w:val="008831B3"/>
    <w:rsid w:val="0089634E"/>
    <w:rsid w:val="008A0237"/>
    <w:rsid w:val="008A1965"/>
    <w:rsid w:val="008B101C"/>
    <w:rsid w:val="008C7AB8"/>
    <w:rsid w:val="008D67E5"/>
    <w:rsid w:val="008E0576"/>
    <w:rsid w:val="008E7470"/>
    <w:rsid w:val="008F3A0A"/>
    <w:rsid w:val="009005A1"/>
    <w:rsid w:val="009076F2"/>
    <w:rsid w:val="00907B03"/>
    <w:rsid w:val="00915628"/>
    <w:rsid w:val="0092200A"/>
    <w:rsid w:val="00922D82"/>
    <w:rsid w:val="00923080"/>
    <w:rsid w:val="00943EF0"/>
    <w:rsid w:val="0094749C"/>
    <w:rsid w:val="00954638"/>
    <w:rsid w:val="00961669"/>
    <w:rsid w:val="00971020"/>
    <w:rsid w:val="00975F04"/>
    <w:rsid w:val="00982FD4"/>
    <w:rsid w:val="00983FAF"/>
    <w:rsid w:val="00985E8D"/>
    <w:rsid w:val="00997460"/>
    <w:rsid w:val="009977BE"/>
    <w:rsid w:val="009A0BDA"/>
    <w:rsid w:val="009A3E47"/>
    <w:rsid w:val="009B31B6"/>
    <w:rsid w:val="009B6A34"/>
    <w:rsid w:val="009C18B7"/>
    <w:rsid w:val="009C259F"/>
    <w:rsid w:val="009D628F"/>
    <w:rsid w:val="009E2DAE"/>
    <w:rsid w:val="009E4746"/>
    <w:rsid w:val="009E47D5"/>
    <w:rsid w:val="009E762F"/>
    <w:rsid w:val="009F1813"/>
    <w:rsid w:val="009F5D1E"/>
    <w:rsid w:val="00A002FA"/>
    <w:rsid w:val="00A01DD9"/>
    <w:rsid w:val="00A07D06"/>
    <w:rsid w:val="00A16642"/>
    <w:rsid w:val="00A170DB"/>
    <w:rsid w:val="00A27CDD"/>
    <w:rsid w:val="00A3617A"/>
    <w:rsid w:val="00A36302"/>
    <w:rsid w:val="00A42B03"/>
    <w:rsid w:val="00A5281E"/>
    <w:rsid w:val="00A53DBF"/>
    <w:rsid w:val="00A56A13"/>
    <w:rsid w:val="00A5701D"/>
    <w:rsid w:val="00A637FD"/>
    <w:rsid w:val="00A66731"/>
    <w:rsid w:val="00A700CA"/>
    <w:rsid w:val="00A711BD"/>
    <w:rsid w:val="00A75E94"/>
    <w:rsid w:val="00A867F6"/>
    <w:rsid w:val="00A8719D"/>
    <w:rsid w:val="00A873ED"/>
    <w:rsid w:val="00A9275B"/>
    <w:rsid w:val="00A93895"/>
    <w:rsid w:val="00A93D7B"/>
    <w:rsid w:val="00A9561B"/>
    <w:rsid w:val="00AA65A6"/>
    <w:rsid w:val="00AB4C75"/>
    <w:rsid w:val="00AB4F0A"/>
    <w:rsid w:val="00AC45CB"/>
    <w:rsid w:val="00AC4A00"/>
    <w:rsid w:val="00AD3C7E"/>
    <w:rsid w:val="00AE0439"/>
    <w:rsid w:val="00AF7854"/>
    <w:rsid w:val="00B00C49"/>
    <w:rsid w:val="00B03D59"/>
    <w:rsid w:val="00B0551F"/>
    <w:rsid w:val="00B16F4B"/>
    <w:rsid w:val="00B221EC"/>
    <w:rsid w:val="00B2313C"/>
    <w:rsid w:val="00B250AF"/>
    <w:rsid w:val="00B270D4"/>
    <w:rsid w:val="00B27213"/>
    <w:rsid w:val="00B308D3"/>
    <w:rsid w:val="00B3408B"/>
    <w:rsid w:val="00B36FB8"/>
    <w:rsid w:val="00B4327D"/>
    <w:rsid w:val="00B43D41"/>
    <w:rsid w:val="00B449BE"/>
    <w:rsid w:val="00B464F7"/>
    <w:rsid w:val="00B51D5E"/>
    <w:rsid w:val="00B51DD5"/>
    <w:rsid w:val="00B62772"/>
    <w:rsid w:val="00B65F81"/>
    <w:rsid w:val="00B714AE"/>
    <w:rsid w:val="00B91F13"/>
    <w:rsid w:val="00B9459B"/>
    <w:rsid w:val="00B9481B"/>
    <w:rsid w:val="00B94AFE"/>
    <w:rsid w:val="00BB12C2"/>
    <w:rsid w:val="00BB2D29"/>
    <w:rsid w:val="00BB3223"/>
    <w:rsid w:val="00BC1747"/>
    <w:rsid w:val="00C068BD"/>
    <w:rsid w:val="00C148F2"/>
    <w:rsid w:val="00C14E1E"/>
    <w:rsid w:val="00C15B49"/>
    <w:rsid w:val="00C21972"/>
    <w:rsid w:val="00C244BC"/>
    <w:rsid w:val="00C345FC"/>
    <w:rsid w:val="00C4156B"/>
    <w:rsid w:val="00C41A5E"/>
    <w:rsid w:val="00C47A62"/>
    <w:rsid w:val="00C47E67"/>
    <w:rsid w:val="00C60DFA"/>
    <w:rsid w:val="00C90C9B"/>
    <w:rsid w:val="00C93856"/>
    <w:rsid w:val="00C95F97"/>
    <w:rsid w:val="00CA2B49"/>
    <w:rsid w:val="00CA6BCB"/>
    <w:rsid w:val="00CB20B9"/>
    <w:rsid w:val="00CC3865"/>
    <w:rsid w:val="00CD1175"/>
    <w:rsid w:val="00CD6BE9"/>
    <w:rsid w:val="00CD7D35"/>
    <w:rsid w:val="00CE4AB8"/>
    <w:rsid w:val="00CE4C4E"/>
    <w:rsid w:val="00CF01F1"/>
    <w:rsid w:val="00CF13A1"/>
    <w:rsid w:val="00CF2918"/>
    <w:rsid w:val="00D07147"/>
    <w:rsid w:val="00D07D0A"/>
    <w:rsid w:val="00D22C9C"/>
    <w:rsid w:val="00D33D1C"/>
    <w:rsid w:val="00D446B8"/>
    <w:rsid w:val="00D4624D"/>
    <w:rsid w:val="00D52844"/>
    <w:rsid w:val="00D54197"/>
    <w:rsid w:val="00D62C63"/>
    <w:rsid w:val="00D71204"/>
    <w:rsid w:val="00D7573F"/>
    <w:rsid w:val="00D85931"/>
    <w:rsid w:val="00D87B4C"/>
    <w:rsid w:val="00D90BFF"/>
    <w:rsid w:val="00D94A29"/>
    <w:rsid w:val="00DA0009"/>
    <w:rsid w:val="00DA6E8D"/>
    <w:rsid w:val="00DB2846"/>
    <w:rsid w:val="00DB5C33"/>
    <w:rsid w:val="00DC0A3F"/>
    <w:rsid w:val="00DC6DC5"/>
    <w:rsid w:val="00DD2F03"/>
    <w:rsid w:val="00DD333C"/>
    <w:rsid w:val="00DE0303"/>
    <w:rsid w:val="00DE3E7D"/>
    <w:rsid w:val="00DE48E6"/>
    <w:rsid w:val="00DE6C38"/>
    <w:rsid w:val="00E02D12"/>
    <w:rsid w:val="00E21AAD"/>
    <w:rsid w:val="00E2722E"/>
    <w:rsid w:val="00E36A59"/>
    <w:rsid w:val="00E4053D"/>
    <w:rsid w:val="00E7093C"/>
    <w:rsid w:val="00E742E3"/>
    <w:rsid w:val="00E778E8"/>
    <w:rsid w:val="00EA4E69"/>
    <w:rsid w:val="00EA5B1A"/>
    <w:rsid w:val="00EA5C67"/>
    <w:rsid w:val="00EA5F1F"/>
    <w:rsid w:val="00EB00EE"/>
    <w:rsid w:val="00EB4B4A"/>
    <w:rsid w:val="00EC1E20"/>
    <w:rsid w:val="00EE0B77"/>
    <w:rsid w:val="00EE65C9"/>
    <w:rsid w:val="00EF5B0A"/>
    <w:rsid w:val="00EF698A"/>
    <w:rsid w:val="00F031B4"/>
    <w:rsid w:val="00F0539F"/>
    <w:rsid w:val="00F06324"/>
    <w:rsid w:val="00F149B1"/>
    <w:rsid w:val="00F230A5"/>
    <w:rsid w:val="00F260FF"/>
    <w:rsid w:val="00F26D5B"/>
    <w:rsid w:val="00F3219D"/>
    <w:rsid w:val="00F463E8"/>
    <w:rsid w:val="00F47C27"/>
    <w:rsid w:val="00F543DD"/>
    <w:rsid w:val="00F64A4C"/>
    <w:rsid w:val="00F64BDB"/>
    <w:rsid w:val="00F84065"/>
    <w:rsid w:val="00F84FD2"/>
    <w:rsid w:val="00FA195E"/>
    <w:rsid w:val="00FA2388"/>
    <w:rsid w:val="00FA25CC"/>
    <w:rsid w:val="00FA2DC8"/>
    <w:rsid w:val="00FB10A5"/>
    <w:rsid w:val="00FB7464"/>
    <w:rsid w:val="00FC444A"/>
    <w:rsid w:val="00FD236D"/>
    <w:rsid w:val="00FD2395"/>
    <w:rsid w:val="00FD5478"/>
    <w:rsid w:val="00FE3DED"/>
    <w:rsid w:val="00FE64FB"/>
    <w:rsid w:val="00FF0C0F"/>
    <w:rsid w:val="00FF2766"/>
    <w:rsid w:val="00FF36B9"/>
    <w:rsid w:val="00FF49B4"/>
    <w:rsid w:val="00FF49C6"/>
    <w:rsid w:val="00F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803AEE"/>
  <w15:docId w15:val="{B0C448FB-F73A-4A3E-B308-E36C3B7E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B4C"/>
    <w:pPr>
      <w:spacing w:after="200" w:line="276" w:lineRule="auto"/>
    </w:pPr>
    <w:rPr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232BA7"/>
    <w:pPr>
      <w:keepNext/>
      <w:overflowPunct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B32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32BA7"/>
    <w:pPr>
      <w:keepNext/>
      <w:pBdr>
        <w:bottom w:val="single" w:sz="6" w:space="1" w:color="auto"/>
      </w:pBdr>
      <w:overflowPunct w:val="0"/>
      <w:autoSpaceDE w:val="0"/>
      <w:autoSpaceDN w:val="0"/>
      <w:adjustRightInd w:val="0"/>
      <w:spacing w:after="0" w:line="240" w:lineRule="auto"/>
      <w:ind w:left="4956" w:hanging="4956"/>
      <w:jc w:val="right"/>
      <w:outlineLvl w:val="5"/>
    </w:pPr>
    <w:rPr>
      <w:rFonts w:ascii="Times New Roman" w:eastAsia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F786D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786D"/>
    <w:rPr>
      <w:rFonts w:asciiTheme="minorHAnsi" w:eastAsiaTheme="minorEastAsia" w:hAnsiTheme="minorHAnsi" w:cstheme="minorBidi"/>
      <w:b/>
      <w:bCs/>
      <w:lang w:eastAsia="en-US"/>
    </w:rPr>
  </w:style>
  <w:style w:type="character" w:styleId="Pogrubienie">
    <w:name w:val="Strong"/>
    <w:basedOn w:val="Domylnaczcionkaakapitu"/>
    <w:qFormat/>
    <w:rsid w:val="00B43D41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rsid w:val="00C90C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90C9B"/>
    <w:rPr>
      <w:rFonts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C90C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90C9B"/>
    <w:rPr>
      <w:rFonts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C90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90C9B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0932B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232B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232BA7"/>
    <w:rPr>
      <w:rFonts w:ascii="Verdana" w:hAnsi="Verdana" w:cs="Times New Roman"/>
      <w:color w:val="3E5964"/>
      <w:sz w:val="16"/>
      <w:szCs w:val="16"/>
      <w:u w:val="none"/>
      <w:effect w:val="none"/>
    </w:rPr>
  </w:style>
  <w:style w:type="paragraph" w:styleId="Tekstpodstawowywcity2">
    <w:name w:val="Body Text Indent 2"/>
    <w:basedOn w:val="Normalny"/>
    <w:link w:val="Tekstpodstawowywcity2Znak"/>
    <w:uiPriority w:val="99"/>
    <w:rsid w:val="001F6EB0"/>
    <w:pPr>
      <w:spacing w:after="0" w:line="240" w:lineRule="auto"/>
      <w:ind w:left="360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F786D"/>
    <w:rPr>
      <w:lang w:eastAsia="en-US"/>
    </w:rPr>
  </w:style>
  <w:style w:type="paragraph" w:styleId="Akapitzlist">
    <w:name w:val="List Paragraph"/>
    <w:basedOn w:val="Normalny"/>
    <w:uiPriority w:val="34"/>
    <w:qFormat/>
    <w:rsid w:val="00EF698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B3223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5B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5B0A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5B0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44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4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46D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4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46D"/>
    <w:rPr>
      <w:b/>
      <w:bCs/>
      <w:sz w:val="20"/>
      <w:szCs w:val="20"/>
      <w:lang w:eastAsia="en-US"/>
    </w:rPr>
  </w:style>
  <w:style w:type="paragraph" w:customStyle="1" w:styleId="Default">
    <w:name w:val="Default"/>
    <w:rsid w:val="00B308D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6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0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0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90D58-18D3-43BB-969C-0CA15D909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834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Anna Gedymin | Automatech Sp. z o.o.</dc:creator>
  <cp:keywords/>
  <dc:description/>
  <cp:lastModifiedBy>Aleksander Mieciek - Automatech sp. z o.o.</cp:lastModifiedBy>
  <cp:revision>2</cp:revision>
  <cp:lastPrinted>2020-10-29T10:22:00Z</cp:lastPrinted>
  <dcterms:created xsi:type="dcterms:W3CDTF">2026-07-03T14:06:00Z</dcterms:created>
  <dcterms:modified xsi:type="dcterms:W3CDTF">2026-07-03T14:06:00Z</dcterms:modified>
</cp:coreProperties>
</file>